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62" w:type="dxa"/>
        <w:tblLayout w:type="fixed"/>
        <w:tblLook w:val="04A0"/>
      </w:tblPr>
      <w:tblGrid>
        <w:gridCol w:w="2430"/>
        <w:gridCol w:w="1620"/>
        <w:gridCol w:w="900"/>
        <w:gridCol w:w="6390"/>
      </w:tblGrid>
      <w:tr w:rsidR="00EF604B" w:rsidRPr="00B071DA" w:rsidTr="00726971">
        <w:trPr>
          <w:trHeight w:val="1610"/>
        </w:trPr>
        <w:tc>
          <w:tcPr>
            <w:tcW w:w="2430" w:type="dxa"/>
          </w:tcPr>
          <w:p w:rsidR="00EF604B" w:rsidRDefault="00EF604B" w:rsidP="00EF604B">
            <w:pPr>
              <w:pStyle w:val="yiv8029288739msonormal"/>
              <w:jc w:val="center"/>
              <w:rPr>
                <w:rFonts w:ascii="Arial" w:hAnsi="Arial" w:cs="Arial"/>
                <w:b/>
                <w:color w:val="000000"/>
                <w:sz w:val="20"/>
                <w:szCs w:val="20"/>
              </w:rPr>
            </w:pPr>
            <w:r>
              <w:rPr>
                <w:rFonts w:ascii="Arial" w:hAnsi="Arial" w:cs="Arial"/>
                <w:b/>
                <w:noProof/>
                <w:color w:val="000000"/>
                <w:sz w:val="20"/>
                <w:szCs w:val="20"/>
              </w:rPr>
              <w:drawing>
                <wp:inline distT="0" distB="0" distL="0" distR="0">
                  <wp:extent cx="1362075" cy="1114425"/>
                  <wp:effectExtent l="19050" t="0" r="9525" b="0"/>
                  <wp:docPr id="3" name="Picture 2" descr="C:\Users\regrmt\Downloads\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grmt\Downloads\LU.jpg"/>
                          <pic:cNvPicPr>
                            <a:picLocks noChangeAspect="1" noChangeArrowheads="1"/>
                          </pic:cNvPicPr>
                        </pic:nvPicPr>
                        <pic:blipFill>
                          <a:blip r:embed="rId5"/>
                          <a:srcRect/>
                          <a:stretch>
                            <a:fillRect/>
                          </a:stretch>
                        </pic:blipFill>
                        <pic:spPr bwMode="auto">
                          <a:xfrm>
                            <a:off x="0" y="0"/>
                            <a:ext cx="1362075" cy="1114425"/>
                          </a:xfrm>
                          <a:prstGeom prst="rect">
                            <a:avLst/>
                          </a:prstGeom>
                          <a:noFill/>
                          <a:ln w="9525">
                            <a:noFill/>
                            <a:miter lim="800000"/>
                            <a:headEnd/>
                            <a:tailEnd/>
                          </a:ln>
                        </pic:spPr>
                      </pic:pic>
                    </a:graphicData>
                  </a:graphic>
                </wp:inline>
              </w:drawing>
            </w:r>
          </w:p>
          <w:p w:rsidR="00EF604B" w:rsidRPr="00EF604B" w:rsidRDefault="00EF604B" w:rsidP="00EF604B">
            <w:pPr>
              <w:pStyle w:val="yiv8029288739msonormal"/>
              <w:jc w:val="center"/>
              <w:rPr>
                <w:rFonts w:ascii="Arial" w:hAnsi="Arial" w:cs="Arial"/>
                <w:b/>
                <w:color w:val="000000"/>
                <w:sz w:val="2"/>
                <w:szCs w:val="20"/>
              </w:rPr>
            </w:pPr>
          </w:p>
        </w:tc>
        <w:tc>
          <w:tcPr>
            <w:tcW w:w="8910" w:type="dxa"/>
            <w:gridSpan w:val="3"/>
          </w:tcPr>
          <w:p w:rsidR="00EF604B" w:rsidRPr="00EF604B" w:rsidRDefault="00EF604B" w:rsidP="00EF604B">
            <w:pPr>
              <w:pStyle w:val="yiv8029288739msonormal"/>
              <w:jc w:val="center"/>
              <w:rPr>
                <w:rFonts w:ascii="Arial" w:hAnsi="Arial" w:cs="Arial"/>
                <w:b/>
                <w:color w:val="000000"/>
                <w:sz w:val="26"/>
                <w:szCs w:val="20"/>
              </w:rPr>
            </w:pPr>
          </w:p>
          <w:p w:rsidR="00EF604B" w:rsidRDefault="00EF604B" w:rsidP="00EF604B">
            <w:pPr>
              <w:pStyle w:val="yiv8029288739msonormal"/>
              <w:jc w:val="center"/>
              <w:rPr>
                <w:rFonts w:ascii="Arial" w:hAnsi="Arial" w:cs="Arial"/>
                <w:b/>
                <w:color w:val="000000"/>
                <w:sz w:val="16"/>
                <w:szCs w:val="20"/>
              </w:rPr>
            </w:pPr>
            <w:r w:rsidRPr="00EF604B">
              <w:rPr>
                <w:rFonts w:ascii="Arial" w:hAnsi="Arial" w:cs="Arial"/>
                <w:b/>
                <w:color w:val="000000"/>
                <w:sz w:val="28"/>
                <w:szCs w:val="20"/>
              </w:rPr>
              <w:t>A SERIES OF SEMINAR</w:t>
            </w:r>
            <w:r w:rsidR="000C7005">
              <w:rPr>
                <w:rFonts w:ascii="Arial" w:hAnsi="Arial" w:cs="Arial"/>
                <w:b/>
                <w:color w:val="000000"/>
                <w:sz w:val="28"/>
                <w:szCs w:val="20"/>
              </w:rPr>
              <w:t>S</w:t>
            </w:r>
            <w:r w:rsidRPr="00EF604B">
              <w:rPr>
                <w:rFonts w:ascii="Arial" w:hAnsi="Arial" w:cs="Arial"/>
                <w:b/>
                <w:color w:val="000000"/>
                <w:sz w:val="28"/>
                <w:szCs w:val="20"/>
              </w:rPr>
              <w:t xml:space="preserve"> ON RESEARCH METHODOLOGY</w:t>
            </w:r>
          </w:p>
          <w:p w:rsidR="00EF604B" w:rsidRPr="00EF604B" w:rsidRDefault="00A86ABD" w:rsidP="00AA590D">
            <w:pPr>
              <w:pStyle w:val="yiv8029288739msonormal"/>
              <w:jc w:val="center"/>
              <w:rPr>
                <w:rFonts w:ascii="Arial" w:hAnsi="Arial" w:cs="Arial"/>
                <w:b/>
                <w:color w:val="000000"/>
                <w:sz w:val="16"/>
                <w:szCs w:val="20"/>
              </w:rPr>
            </w:pPr>
            <w:r>
              <w:rPr>
                <w:rFonts w:ascii="Arial" w:hAnsi="Arial" w:cs="Arial"/>
                <w:b/>
                <w:color w:val="000000"/>
                <w:sz w:val="26"/>
                <w:szCs w:val="20"/>
              </w:rPr>
              <w:t>Second</w:t>
            </w:r>
            <w:r w:rsidR="00FC7E60">
              <w:rPr>
                <w:rFonts w:ascii="Arial" w:hAnsi="Arial" w:cs="Arial"/>
                <w:b/>
                <w:color w:val="000000"/>
                <w:sz w:val="26"/>
                <w:szCs w:val="20"/>
              </w:rPr>
              <w:t xml:space="preserve"> </w:t>
            </w:r>
            <w:r w:rsidR="00432563">
              <w:rPr>
                <w:rFonts w:ascii="Arial" w:hAnsi="Arial" w:cs="Arial"/>
                <w:b/>
                <w:color w:val="000000"/>
                <w:sz w:val="26"/>
                <w:szCs w:val="20"/>
              </w:rPr>
              <w:t xml:space="preserve">Series of </w:t>
            </w:r>
            <w:r w:rsidR="00EF604B" w:rsidRPr="00EF604B">
              <w:rPr>
                <w:rFonts w:ascii="Arial" w:hAnsi="Arial" w:cs="Arial"/>
                <w:b/>
                <w:color w:val="000000"/>
                <w:sz w:val="26"/>
                <w:szCs w:val="20"/>
              </w:rPr>
              <w:t>Seminar</w:t>
            </w:r>
            <w:r w:rsidR="0061081C">
              <w:rPr>
                <w:rFonts w:ascii="Arial" w:hAnsi="Arial" w:cs="Arial"/>
                <w:b/>
                <w:color w:val="000000"/>
                <w:sz w:val="26"/>
                <w:szCs w:val="20"/>
              </w:rPr>
              <w:t>s</w:t>
            </w:r>
            <w:r w:rsidR="00EF604B" w:rsidRPr="00EF604B">
              <w:rPr>
                <w:rFonts w:ascii="Arial" w:hAnsi="Arial" w:cs="Arial"/>
                <w:b/>
                <w:color w:val="000000"/>
                <w:sz w:val="26"/>
                <w:szCs w:val="20"/>
              </w:rPr>
              <w:t xml:space="preserve">: </w:t>
            </w:r>
            <w:r w:rsidR="00AA590D">
              <w:rPr>
                <w:rFonts w:ascii="Arial" w:hAnsi="Arial" w:cs="Arial"/>
                <w:b/>
                <w:color w:val="000000"/>
                <w:sz w:val="26"/>
                <w:szCs w:val="20"/>
              </w:rPr>
              <w:t xml:space="preserve">Framework Development and </w:t>
            </w:r>
            <w:r w:rsidR="00EF604B" w:rsidRPr="00EF604B">
              <w:rPr>
                <w:rFonts w:ascii="Arial" w:hAnsi="Arial" w:cs="Arial"/>
                <w:b/>
                <w:color w:val="000000"/>
                <w:sz w:val="26"/>
                <w:szCs w:val="20"/>
              </w:rPr>
              <w:t>Research</w:t>
            </w:r>
            <w:r w:rsidR="00AA590D">
              <w:rPr>
                <w:rFonts w:ascii="Arial" w:hAnsi="Arial" w:cs="Arial"/>
                <w:b/>
                <w:color w:val="000000"/>
                <w:sz w:val="26"/>
                <w:szCs w:val="20"/>
              </w:rPr>
              <w:t xml:space="preserve"> Objectives</w:t>
            </w:r>
          </w:p>
        </w:tc>
      </w:tr>
      <w:tr w:rsidR="00320D5D" w:rsidRPr="00B071DA" w:rsidTr="00726971">
        <w:trPr>
          <w:trHeight w:val="962"/>
        </w:trPr>
        <w:tc>
          <w:tcPr>
            <w:tcW w:w="4050" w:type="dxa"/>
            <w:gridSpan w:val="2"/>
          </w:tcPr>
          <w:p w:rsidR="00320D5D" w:rsidRPr="00A96095" w:rsidRDefault="00320D5D" w:rsidP="00320D5D">
            <w:pPr>
              <w:pStyle w:val="yiv8029288739msonormal"/>
              <w:jc w:val="center"/>
              <w:rPr>
                <w:rFonts w:ascii="Arial" w:hAnsi="Arial" w:cs="Arial"/>
                <w:b/>
                <w:sz w:val="22"/>
                <w:szCs w:val="20"/>
              </w:rPr>
            </w:pPr>
            <w:r w:rsidRPr="00A96095">
              <w:rPr>
                <w:rFonts w:ascii="Arial" w:hAnsi="Arial" w:cs="Arial"/>
                <w:b/>
                <w:sz w:val="22"/>
                <w:szCs w:val="20"/>
              </w:rPr>
              <w:t>SEMINAR INFO</w:t>
            </w:r>
          </w:p>
          <w:p w:rsidR="00320D5D" w:rsidRPr="00A96095" w:rsidRDefault="00320D5D" w:rsidP="00320D5D">
            <w:pPr>
              <w:pStyle w:val="yiv8029288739msonormal"/>
              <w:spacing w:before="0" w:beforeAutospacing="0" w:after="0" w:afterAutospacing="0"/>
              <w:jc w:val="center"/>
              <w:rPr>
                <w:rFonts w:ascii="Arial" w:hAnsi="Arial" w:cs="Arial"/>
                <w:sz w:val="20"/>
                <w:szCs w:val="20"/>
              </w:rPr>
            </w:pPr>
            <w:r w:rsidRPr="00A96095">
              <w:rPr>
                <w:rFonts w:ascii="Arial" w:hAnsi="Arial" w:cs="Arial"/>
                <w:sz w:val="20"/>
                <w:szCs w:val="20"/>
              </w:rPr>
              <w:t xml:space="preserve">Date: </w:t>
            </w:r>
            <w:r w:rsidR="00FC7E60" w:rsidRPr="00A96095">
              <w:rPr>
                <w:rFonts w:ascii="Arial" w:hAnsi="Arial" w:cs="Arial"/>
                <w:sz w:val="20"/>
                <w:szCs w:val="20"/>
              </w:rPr>
              <w:t>29</w:t>
            </w:r>
            <w:r w:rsidR="00FC7E60" w:rsidRPr="00A96095">
              <w:rPr>
                <w:rFonts w:ascii="Arial" w:hAnsi="Arial" w:cs="Arial"/>
                <w:sz w:val="20"/>
                <w:szCs w:val="20"/>
                <w:vertAlign w:val="superscript"/>
              </w:rPr>
              <w:t>th</w:t>
            </w:r>
            <w:r w:rsidR="00FC7E60" w:rsidRPr="00A96095">
              <w:rPr>
                <w:rFonts w:ascii="Arial" w:hAnsi="Arial" w:cs="Arial"/>
                <w:sz w:val="20"/>
                <w:szCs w:val="20"/>
              </w:rPr>
              <w:t xml:space="preserve"> </w:t>
            </w:r>
            <w:r w:rsidR="00A86ABD" w:rsidRPr="00A96095">
              <w:rPr>
                <w:rFonts w:ascii="Arial" w:hAnsi="Arial" w:cs="Arial"/>
                <w:sz w:val="20"/>
                <w:szCs w:val="20"/>
              </w:rPr>
              <w:t>September</w:t>
            </w:r>
            <w:r w:rsidRPr="00A96095">
              <w:rPr>
                <w:rFonts w:ascii="Arial" w:hAnsi="Arial" w:cs="Arial"/>
                <w:sz w:val="20"/>
                <w:szCs w:val="20"/>
              </w:rPr>
              <w:t xml:space="preserve"> 2016 (Thursday)</w:t>
            </w:r>
          </w:p>
          <w:p w:rsidR="00320D5D" w:rsidRPr="00A96095" w:rsidRDefault="00320D5D" w:rsidP="00320D5D">
            <w:pPr>
              <w:pStyle w:val="yiv8029288739msonormal"/>
              <w:spacing w:before="0" w:beforeAutospacing="0" w:after="0" w:afterAutospacing="0"/>
              <w:jc w:val="center"/>
              <w:rPr>
                <w:rFonts w:ascii="Arial" w:hAnsi="Arial" w:cs="Arial"/>
                <w:sz w:val="20"/>
                <w:szCs w:val="20"/>
              </w:rPr>
            </w:pPr>
            <w:r w:rsidRPr="00A96095">
              <w:rPr>
                <w:rFonts w:ascii="Arial" w:hAnsi="Arial" w:cs="Arial"/>
                <w:sz w:val="20"/>
                <w:szCs w:val="20"/>
              </w:rPr>
              <w:t xml:space="preserve">Time: </w:t>
            </w:r>
            <w:r w:rsidR="009C2F99" w:rsidRPr="00A96095">
              <w:rPr>
                <w:rFonts w:ascii="Arial" w:hAnsi="Arial" w:cs="Arial"/>
                <w:sz w:val="20"/>
                <w:szCs w:val="20"/>
              </w:rPr>
              <w:t>2:15pm-3:45pm</w:t>
            </w:r>
          </w:p>
          <w:p w:rsidR="00320D5D" w:rsidRPr="00B071DA" w:rsidRDefault="00320D5D" w:rsidP="00FC7E60">
            <w:pPr>
              <w:pStyle w:val="yiv8029288739msonormal"/>
              <w:spacing w:before="0" w:beforeAutospacing="0" w:after="0" w:afterAutospacing="0"/>
              <w:jc w:val="center"/>
              <w:rPr>
                <w:rFonts w:ascii="Arial" w:hAnsi="Arial" w:cs="Arial"/>
                <w:color w:val="000000"/>
                <w:sz w:val="20"/>
                <w:szCs w:val="20"/>
              </w:rPr>
            </w:pPr>
            <w:r w:rsidRPr="00A96095">
              <w:rPr>
                <w:rFonts w:ascii="Arial" w:hAnsi="Arial" w:cs="Arial"/>
                <w:sz w:val="20"/>
                <w:szCs w:val="20"/>
              </w:rPr>
              <w:t xml:space="preserve">Venue: </w:t>
            </w:r>
            <w:r w:rsidR="00FC7E60" w:rsidRPr="00A96095">
              <w:rPr>
                <w:rFonts w:ascii="Arial" w:hAnsi="Arial" w:cs="Arial"/>
                <w:sz w:val="20"/>
                <w:szCs w:val="20"/>
              </w:rPr>
              <w:t>Hall</w:t>
            </w:r>
            <w:r w:rsidRPr="00A96095">
              <w:rPr>
                <w:rFonts w:ascii="Arial" w:hAnsi="Arial" w:cs="Arial"/>
                <w:sz w:val="20"/>
                <w:szCs w:val="20"/>
              </w:rPr>
              <w:t xml:space="preserve"> Room</w:t>
            </w:r>
            <w:r w:rsidR="00D8597F">
              <w:rPr>
                <w:rFonts w:ascii="Arial" w:hAnsi="Arial" w:cs="Arial"/>
                <w:sz w:val="20"/>
                <w:szCs w:val="20"/>
              </w:rPr>
              <w:t xml:space="preserve">, </w:t>
            </w:r>
            <w:proofErr w:type="spellStart"/>
            <w:r w:rsidRPr="00A96095">
              <w:rPr>
                <w:rFonts w:ascii="Arial" w:hAnsi="Arial" w:cs="Arial"/>
                <w:sz w:val="20"/>
                <w:szCs w:val="20"/>
              </w:rPr>
              <w:t>Surma</w:t>
            </w:r>
            <w:proofErr w:type="spellEnd"/>
            <w:r w:rsidRPr="00A96095">
              <w:rPr>
                <w:rFonts w:ascii="Arial" w:hAnsi="Arial" w:cs="Arial"/>
                <w:sz w:val="20"/>
                <w:szCs w:val="20"/>
              </w:rPr>
              <w:t xml:space="preserve"> Tower, LU</w:t>
            </w:r>
          </w:p>
        </w:tc>
        <w:tc>
          <w:tcPr>
            <w:tcW w:w="7290" w:type="dxa"/>
            <w:gridSpan w:val="2"/>
            <w:vMerge w:val="restart"/>
          </w:tcPr>
          <w:p w:rsidR="00320D5D" w:rsidRPr="00F63C1B" w:rsidRDefault="00320D5D" w:rsidP="00D461A6">
            <w:pPr>
              <w:pStyle w:val="yiv8029288739msonormal"/>
              <w:jc w:val="center"/>
              <w:rPr>
                <w:rFonts w:ascii="Arial" w:hAnsi="Arial" w:cs="Arial"/>
                <w:b/>
                <w:color w:val="000000"/>
                <w:szCs w:val="20"/>
              </w:rPr>
            </w:pPr>
            <w:r w:rsidRPr="00EF604B">
              <w:rPr>
                <w:rFonts w:ascii="Arial" w:hAnsi="Arial" w:cs="Arial"/>
                <w:b/>
                <w:color w:val="000000"/>
                <w:sz w:val="22"/>
                <w:szCs w:val="20"/>
              </w:rPr>
              <w:t>SYNOPSIS</w:t>
            </w:r>
          </w:p>
          <w:p w:rsidR="00320D5D" w:rsidRPr="00B071DA" w:rsidRDefault="00320D5D" w:rsidP="00C44914">
            <w:pPr>
              <w:jc w:val="both"/>
              <w:rPr>
                <w:rFonts w:ascii="Arial" w:hAnsi="Arial" w:cs="Arial"/>
                <w:color w:val="000000"/>
                <w:sz w:val="20"/>
                <w:szCs w:val="20"/>
              </w:rPr>
            </w:pPr>
            <w:r w:rsidRPr="00F63C1B">
              <w:rPr>
                <w:rFonts w:ascii="Arial" w:hAnsi="Arial" w:cs="Arial"/>
                <w:color w:val="000000"/>
                <w:sz w:val="20"/>
                <w:szCs w:val="20"/>
              </w:rPr>
              <w:t>This series of seminar</w:t>
            </w:r>
            <w:r w:rsidR="0061081C">
              <w:rPr>
                <w:rFonts w:ascii="Arial" w:hAnsi="Arial" w:cs="Arial"/>
                <w:color w:val="000000"/>
                <w:sz w:val="20"/>
                <w:szCs w:val="20"/>
              </w:rPr>
              <w:t>s</w:t>
            </w:r>
            <w:r w:rsidRPr="00F63C1B">
              <w:rPr>
                <w:rFonts w:ascii="Arial" w:hAnsi="Arial" w:cs="Arial"/>
                <w:color w:val="000000"/>
                <w:sz w:val="20"/>
                <w:szCs w:val="20"/>
              </w:rPr>
              <w:t xml:space="preserve"> on Research Methodology is designed to help the participants for understanding and carrying out research methods via pull down menus. At these seminars, there will be a review of basic research methodology in terms of both qualitative and quantitative approaches in various fields and sub fields of business, science, social sciences and engineering. It aims to </w:t>
            </w:r>
            <w:r w:rsidRPr="00F63C1B">
              <w:rPr>
                <w:rFonts w:ascii="Arial" w:hAnsi="Arial" w:cs="Arial"/>
                <w:sz w:val="20"/>
                <w:szCs w:val="20"/>
              </w:rPr>
              <w:t xml:space="preserve">increase research ability and establish a research culture and environment for the faculty members and officers of Leading University. </w:t>
            </w:r>
            <w:r w:rsidR="00C44914" w:rsidRPr="00F63C1B">
              <w:rPr>
                <w:rFonts w:ascii="Arial" w:hAnsi="Arial" w:cs="Arial"/>
                <w:sz w:val="20"/>
                <w:szCs w:val="20"/>
              </w:rPr>
              <w:t xml:space="preserve">This seminar will provide an excellent opportunity for exchange of ideas and information among researchers, academicians and practitioners. </w:t>
            </w:r>
            <w:r w:rsidRPr="00F63C1B">
              <w:rPr>
                <w:rFonts w:ascii="Arial" w:hAnsi="Arial" w:cs="Arial"/>
                <w:color w:val="000000"/>
                <w:sz w:val="20"/>
                <w:szCs w:val="20"/>
              </w:rPr>
              <w:t>At the end of each seminar, the participants can ask questions about their own ideas on research.</w:t>
            </w:r>
          </w:p>
        </w:tc>
      </w:tr>
      <w:tr w:rsidR="00320D5D" w:rsidRPr="00B071DA" w:rsidTr="00726971">
        <w:trPr>
          <w:trHeight w:val="1097"/>
        </w:trPr>
        <w:tc>
          <w:tcPr>
            <w:tcW w:w="4050" w:type="dxa"/>
            <w:gridSpan w:val="2"/>
          </w:tcPr>
          <w:p w:rsidR="00320D5D" w:rsidRPr="00EF604B" w:rsidRDefault="00320D5D" w:rsidP="00D461A6">
            <w:pPr>
              <w:pStyle w:val="yiv8029288739msonormal"/>
              <w:jc w:val="center"/>
              <w:rPr>
                <w:rFonts w:ascii="Arial" w:hAnsi="Arial" w:cs="Arial"/>
                <w:b/>
                <w:color w:val="000000"/>
                <w:sz w:val="22"/>
                <w:szCs w:val="20"/>
              </w:rPr>
            </w:pPr>
            <w:r w:rsidRPr="00EF604B">
              <w:rPr>
                <w:rFonts w:ascii="Arial" w:hAnsi="Arial" w:cs="Arial"/>
                <w:b/>
                <w:color w:val="000000"/>
                <w:sz w:val="22"/>
                <w:szCs w:val="20"/>
              </w:rPr>
              <w:t>WHO SHOULD ATTEND</w:t>
            </w:r>
          </w:p>
          <w:p w:rsidR="00320D5D" w:rsidRPr="00F63C1B" w:rsidRDefault="00320D5D" w:rsidP="00320D5D">
            <w:pPr>
              <w:pStyle w:val="yiv8029288739msonormal"/>
              <w:numPr>
                <w:ilvl w:val="0"/>
                <w:numId w:val="1"/>
              </w:numPr>
              <w:spacing w:before="0" w:beforeAutospacing="0" w:after="0" w:afterAutospacing="0"/>
              <w:rPr>
                <w:rFonts w:ascii="Arial" w:hAnsi="Arial" w:cs="Arial"/>
                <w:color w:val="000000"/>
                <w:sz w:val="20"/>
                <w:szCs w:val="20"/>
              </w:rPr>
            </w:pPr>
            <w:r w:rsidRPr="00F63C1B">
              <w:rPr>
                <w:rFonts w:ascii="Arial" w:hAnsi="Arial" w:cs="Arial"/>
                <w:color w:val="000000"/>
                <w:sz w:val="20"/>
                <w:szCs w:val="20"/>
              </w:rPr>
              <w:t>Academicians</w:t>
            </w:r>
          </w:p>
          <w:p w:rsidR="00320D5D" w:rsidRPr="00F63C1B" w:rsidRDefault="00320D5D" w:rsidP="00320D5D">
            <w:pPr>
              <w:pStyle w:val="yiv8029288739msonormal"/>
              <w:numPr>
                <w:ilvl w:val="0"/>
                <w:numId w:val="1"/>
              </w:numPr>
              <w:spacing w:before="0" w:beforeAutospacing="0" w:after="0" w:afterAutospacing="0"/>
              <w:rPr>
                <w:rFonts w:ascii="Arial" w:hAnsi="Arial" w:cs="Arial"/>
                <w:color w:val="000000"/>
                <w:sz w:val="20"/>
                <w:szCs w:val="20"/>
              </w:rPr>
            </w:pPr>
            <w:r w:rsidRPr="00F63C1B">
              <w:rPr>
                <w:rFonts w:ascii="Arial" w:hAnsi="Arial" w:cs="Arial"/>
                <w:color w:val="000000"/>
                <w:sz w:val="20"/>
                <w:szCs w:val="20"/>
              </w:rPr>
              <w:t>Researchers</w:t>
            </w:r>
          </w:p>
          <w:p w:rsidR="00320D5D" w:rsidRPr="00B071DA" w:rsidRDefault="00320D5D" w:rsidP="00320D5D">
            <w:pPr>
              <w:pStyle w:val="yiv8029288739msonormal"/>
              <w:numPr>
                <w:ilvl w:val="0"/>
                <w:numId w:val="1"/>
              </w:numPr>
              <w:spacing w:before="0" w:beforeAutospacing="0" w:after="0" w:afterAutospacing="0"/>
              <w:rPr>
                <w:rFonts w:ascii="Arial" w:hAnsi="Arial" w:cs="Arial"/>
                <w:color w:val="000000"/>
                <w:sz w:val="20"/>
                <w:szCs w:val="20"/>
              </w:rPr>
            </w:pPr>
            <w:r w:rsidRPr="00F63C1B">
              <w:rPr>
                <w:rFonts w:ascii="Arial" w:hAnsi="Arial" w:cs="Arial"/>
                <w:color w:val="000000"/>
                <w:sz w:val="20"/>
                <w:szCs w:val="20"/>
              </w:rPr>
              <w:t xml:space="preserve">Anyone who wants to be </w:t>
            </w:r>
            <w:r w:rsidR="00C11486" w:rsidRPr="00F63C1B">
              <w:rPr>
                <w:rFonts w:ascii="Arial" w:hAnsi="Arial" w:cs="Arial"/>
                <w:color w:val="000000"/>
                <w:sz w:val="20"/>
                <w:szCs w:val="20"/>
              </w:rPr>
              <w:t xml:space="preserve">an </w:t>
            </w:r>
            <w:r w:rsidRPr="00F63C1B">
              <w:rPr>
                <w:rFonts w:ascii="Arial" w:hAnsi="Arial" w:cs="Arial"/>
                <w:color w:val="000000"/>
                <w:sz w:val="20"/>
                <w:szCs w:val="20"/>
              </w:rPr>
              <w:t>independent researcher</w:t>
            </w:r>
          </w:p>
        </w:tc>
        <w:tc>
          <w:tcPr>
            <w:tcW w:w="7290" w:type="dxa"/>
            <w:gridSpan w:val="2"/>
            <w:vMerge/>
          </w:tcPr>
          <w:p w:rsidR="00320D5D" w:rsidRPr="00B071DA" w:rsidRDefault="00320D5D" w:rsidP="00D461A6">
            <w:pPr>
              <w:pStyle w:val="yiv8029288739msonormal"/>
              <w:jc w:val="center"/>
              <w:rPr>
                <w:rFonts w:ascii="Arial" w:hAnsi="Arial" w:cs="Arial"/>
                <w:color w:val="000000"/>
                <w:sz w:val="20"/>
                <w:szCs w:val="20"/>
              </w:rPr>
            </w:pPr>
          </w:p>
        </w:tc>
      </w:tr>
      <w:tr w:rsidR="007F759D" w:rsidRPr="00B071DA" w:rsidTr="00726971">
        <w:trPr>
          <w:trHeight w:val="1817"/>
        </w:trPr>
        <w:tc>
          <w:tcPr>
            <w:tcW w:w="11340" w:type="dxa"/>
            <w:gridSpan w:val="4"/>
          </w:tcPr>
          <w:p w:rsidR="00F63C1B" w:rsidRPr="00EF604B" w:rsidRDefault="007F759D" w:rsidP="00F63C1B">
            <w:pPr>
              <w:pStyle w:val="yiv8029288739msonormal"/>
              <w:jc w:val="center"/>
              <w:rPr>
                <w:rFonts w:ascii="Arial" w:hAnsi="Arial" w:cs="Arial"/>
                <w:b/>
                <w:color w:val="000000"/>
                <w:sz w:val="18"/>
                <w:szCs w:val="20"/>
              </w:rPr>
            </w:pPr>
            <w:r w:rsidRPr="00EF604B">
              <w:rPr>
                <w:rFonts w:ascii="Arial" w:hAnsi="Arial" w:cs="Arial"/>
                <w:b/>
                <w:color w:val="000000"/>
                <w:sz w:val="22"/>
                <w:szCs w:val="20"/>
              </w:rPr>
              <w:t>BENEFITS</w:t>
            </w:r>
          </w:p>
          <w:p w:rsidR="007F759D" w:rsidRPr="002F5DF3" w:rsidRDefault="007F759D" w:rsidP="00F63C1B">
            <w:pPr>
              <w:pStyle w:val="yiv8029288739msonormal"/>
              <w:rPr>
                <w:rFonts w:ascii="Arial" w:hAnsi="Arial" w:cs="Arial"/>
                <w:b/>
                <w:color w:val="000000"/>
                <w:sz w:val="16"/>
                <w:szCs w:val="20"/>
              </w:rPr>
            </w:pPr>
            <w:r w:rsidRPr="002F5DF3">
              <w:rPr>
                <w:rFonts w:ascii="Arial" w:hAnsi="Arial" w:cs="Arial"/>
                <w:color w:val="000000"/>
                <w:sz w:val="20"/>
                <w:szCs w:val="20"/>
              </w:rPr>
              <w:t>At the end of the series of seminar, the participants should be able to:</w:t>
            </w:r>
          </w:p>
          <w:p w:rsidR="007F759D" w:rsidRPr="002F5DF3" w:rsidRDefault="00A95E7A" w:rsidP="00A95E7A">
            <w:pPr>
              <w:pStyle w:val="Default"/>
              <w:numPr>
                <w:ilvl w:val="0"/>
                <w:numId w:val="3"/>
              </w:numPr>
              <w:rPr>
                <w:rFonts w:ascii="Arial" w:hAnsi="Arial" w:cs="Arial"/>
                <w:sz w:val="20"/>
                <w:szCs w:val="20"/>
              </w:rPr>
            </w:pPr>
            <w:r w:rsidRPr="002F5DF3">
              <w:rPr>
                <w:rFonts w:ascii="Arial" w:hAnsi="Arial" w:cs="Arial"/>
                <w:sz w:val="20"/>
                <w:szCs w:val="20"/>
              </w:rPr>
              <w:t>Acquire</w:t>
            </w:r>
            <w:r w:rsidR="007F759D" w:rsidRPr="002F5DF3">
              <w:rPr>
                <w:rFonts w:ascii="Arial" w:hAnsi="Arial" w:cs="Arial"/>
                <w:sz w:val="20"/>
                <w:szCs w:val="20"/>
              </w:rPr>
              <w:t xml:space="preserve"> intensive knowledge and understanding on the various aspects of research methodology. </w:t>
            </w:r>
          </w:p>
          <w:p w:rsidR="007F759D" w:rsidRPr="002F5DF3" w:rsidRDefault="00A95E7A" w:rsidP="00A95E7A">
            <w:pPr>
              <w:pStyle w:val="Default"/>
              <w:numPr>
                <w:ilvl w:val="0"/>
                <w:numId w:val="3"/>
              </w:numPr>
              <w:rPr>
                <w:rFonts w:ascii="Arial" w:hAnsi="Arial" w:cs="Arial"/>
                <w:sz w:val="20"/>
                <w:szCs w:val="20"/>
              </w:rPr>
            </w:pPr>
            <w:r w:rsidRPr="002F5DF3">
              <w:rPr>
                <w:rFonts w:ascii="Arial" w:hAnsi="Arial" w:cs="Arial"/>
                <w:sz w:val="20"/>
                <w:szCs w:val="20"/>
              </w:rPr>
              <w:t>Develop</w:t>
            </w:r>
            <w:r w:rsidR="007F759D" w:rsidRPr="002F5DF3">
              <w:rPr>
                <w:rFonts w:ascii="Arial" w:hAnsi="Arial" w:cs="Arial"/>
                <w:sz w:val="20"/>
                <w:szCs w:val="20"/>
              </w:rPr>
              <w:t xml:space="preserve"> capacity for conceptualizing and writing research proposals.</w:t>
            </w:r>
          </w:p>
          <w:p w:rsidR="008F6EA0" w:rsidRDefault="00A95E7A" w:rsidP="00A95E7A">
            <w:pPr>
              <w:pStyle w:val="Default"/>
              <w:numPr>
                <w:ilvl w:val="0"/>
                <w:numId w:val="3"/>
              </w:numPr>
              <w:rPr>
                <w:rFonts w:ascii="Arial" w:hAnsi="Arial" w:cs="Arial"/>
                <w:sz w:val="20"/>
                <w:szCs w:val="20"/>
              </w:rPr>
            </w:pPr>
            <w:r w:rsidRPr="002F5DF3">
              <w:rPr>
                <w:rFonts w:ascii="Arial" w:hAnsi="Arial" w:cs="Arial"/>
                <w:sz w:val="20"/>
                <w:szCs w:val="20"/>
              </w:rPr>
              <w:t>E</w:t>
            </w:r>
            <w:r w:rsidR="007F759D" w:rsidRPr="002F5DF3">
              <w:rPr>
                <w:rFonts w:ascii="Arial" w:hAnsi="Arial" w:cs="Arial"/>
                <w:sz w:val="20"/>
                <w:szCs w:val="20"/>
              </w:rPr>
              <w:t xml:space="preserve">quip with research tools and techniques to prepare an appropriate research design, collection of information </w:t>
            </w:r>
          </w:p>
          <w:p w:rsidR="007F759D" w:rsidRPr="002F5DF3" w:rsidRDefault="007F759D" w:rsidP="008F6EA0">
            <w:pPr>
              <w:pStyle w:val="Default"/>
              <w:ind w:left="720"/>
              <w:rPr>
                <w:rFonts w:ascii="Arial" w:hAnsi="Arial" w:cs="Arial"/>
                <w:sz w:val="20"/>
                <w:szCs w:val="20"/>
              </w:rPr>
            </w:pPr>
            <w:r w:rsidRPr="002F5DF3">
              <w:rPr>
                <w:rFonts w:ascii="Arial" w:hAnsi="Arial" w:cs="Arial"/>
                <w:sz w:val="20"/>
                <w:szCs w:val="20"/>
              </w:rPr>
              <w:t>and analysis.</w:t>
            </w:r>
          </w:p>
          <w:p w:rsidR="007F759D" w:rsidRPr="00B071DA" w:rsidRDefault="00A95E7A" w:rsidP="00A95E7A">
            <w:pPr>
              <w:pStyle w:val="yiv8029288739msonormal"/>
              <w:numPr>
                <w:ilvl w:val="0"/>
                <w:numId w:val="3"/>
              </w:numPr>
              <w:spacing w:before="0" w:beforeAutospacing="0" w:after="0" w:afterAutospacing="0"/>
              <w:rPr>
                <w:rFonts w:ascii="Arial" w:hAnsi="Arial" w:cs="Arial"/>
                <w:color w:val="000000"/>
                <w:sz w:val="20"/>
                <w:szCs w:val="20"/>
              </w:rPr>
            </w:pPr>
            <w:r w:rsidRPr="002F5DF3">
              <w:rPr>
                <w:rFonts w:ascii="Arial" w:hAnsi="Arial" w:cs="Arial"/>
                <w:color w:val="000000"/>
                <w:sz w:val="20"/>
                <w:szCs w:val="20"/>
              </w:rPr>
              <w:t>E</w:t>
            </w:r>
            <w:r w:rsidR="007F759D" w:rsidRPr="002F5DF3">
              <w:rPr>
                <w:rFonts w:ascii="Arial" w:hAnsi="Arial" w:cs="Arial"/>
                <w:color w:val="000000"/>
                <w:sz w:val="20"/>
                <w:szCs w:val="20"/>
              </w:rPr>
              <w:t>nrich the developments in theoretical tools and empirical methods</w:t>
            </w:r>
            <w:r w:rsidR="009902C0" w:rsidRPr="002F5DF3">
              <w:rPr>
                <w:rFonts w:ascii="Arial" w:hAnsi="Arial" w:cs="Arial"/>
                <w:color w:val="000000"/>
                <w:sz w:val="20"/>
                <w:szCs w:val="20"/>
              </w:rPr>
              <w:t>.</w:t>
            </w:r>
          </w:p>
        </w:tc>
      </w:tr>
      <w:tr w:rsidR="009534BB" w:rsidRPr="00B071DA" w:rsidTr="00726971">
        <w:tc>
          <w:tcPr>
            <w:tcW w:w="11340" w:type="dxa"/>
            <w:gridSpan w:val="4"/>
          </w:tcPr>
          <w:p w:rsidR="009534BB" w:rsidRPr="00B071DA" w:rsidRDefault="009534BB" w:rsidP="00EC7343">
            <w:pPr>
              <w:pStyle w:val="yiv8029288739msonormal"/>
              <w:jc w:val="center"/>
              <w:rPr>
                <w:rFonts w:ascii="Arial" w:hAnsi="Arial" w:cs="Arial"/>
                <w:b/>
                <w:color w:val="000000"/>
                <w:sz w:val="20"/>
                <w:szCs w:val="20"/>
              </w:rPr>
            </w:pPr>
            <w:r w:rsidRPr="00F63C1B">
              <w:rPr>
                <w:rFonts w:ascii="Arial" w:hAnsi="Arial" w:cs="Arial"/>
                <w:b/>
                <w:color w:val="000000"/>
                <w:sz w:val="22"/>
                <w:szCs w:val="20"/>
              </w:rPr>
              <w:t>TENTATIVE OF THE SEMINAR</w:t>
            </w:r>
            <w:r w:rsidR="00190710">
              <w:rPr>
                <w:rFonts w:ascii="Arial" w:hAnsi="Arial" w:cs="Arial"/>
                <w:b/>
                <w:color w:val="000000"/>
                <w:sz w:val="22"/>
                <w:szCs w:val="20"/>
              </w:rPr>
              <w:t>S</w:t>
            </w:r>
          </w:p>
        </w:tc>
      </w:tr>
      <w:tr w:rsidR="009534BB" w:rsidRPr="00B071DA" w:rsidTr="00726971">
        <w:tc>
          <w:tcPr>
            <w:tcW w:w="4950" w:type="dxa"/>
            <w:gridSpan w:val="3"/>
          </w:tcPr>
          <w:p w:rsidR="009534BB" w:rsidRPr="00F63C1B" w:rsidRDefault="009534BB" w:rsidP="009534BB">
            <w:pPr>
              <w:pStyle w:val="yiv8029288739msonormal"/>
              <w:jc w:val="center"/>
              <w:rPr>
                <w:rFonts w:ascii="Arial" w:hAnsi="Arial" w:cs="Arial"/>
                <w:b/>
                <w:color w:val="000000"/>
                <w:sz w:val="22"/>
                <w:szCs w:val="20"/>
              </w:rPr>
            </w:pPr>
            <w:r w:rsidRPr="00F63C1B">
              <w:rPr>
                <w:rFonts w:ascii="Arial" w:hAnsi="Arial" w:cs="Arial"/>
                <w:b/>
                <w:color w:val="000000"/>
                <w:sz w:val="22"/>
                <w:szCs w:val="20"/>
              </w:rPr>
              <w:t>DATE</w:t>
            </w:r>
          </w:p>
        </w:tc>
        <w:tc>
          <w:tcPr>
            <w:tcW w:w="6390" w:type="dxa"/>
          </w:tcPr>
          <w:p w:rsidR="009534BB" w:rsidRPr="00F63C1B" w:rsidRDefault="009534BB" w:rsidP="009534BB">
            <w:pPr>
              <w:pStyle w:val="yiv8029288739msonormal"/>
              <w:jc w:val="center"/>
              <w:rPr>
                <w:rFonts w:ascii="Arial" w:hAnsi="Arial" w:cs="Arial"/>
                <w:b/>
                <w:color w:val="000000"/>
                <w:sz w:val="22"/>
                <w:szCs w:val="20"/>
              </w:rPr>
            </w:pPr>
            <w:r w:rsidRPr="00F63C1B">
              <w:rPr>
                <w:rFonts w:ascii="Arial" w:hAnsi="Arial" w:cs="Arial"/>
                <w:b/>
                <w:color w:val="000000"/>
                <w:sz w:val="22"/>
                <w:szCs w:val="20"/>
              </w:rPr>
              <w:t>PROGRAMME</w:t>
            </w:r>
            <w:r w:rsidR="00190710">
              <w:rPr>
                <w:rFonts w:ascii="Arial" w:hAnsi="Arial" w:cs="Arial"/>
                <w:b/>
                <w:color w:val="000000"/>
                <w:sz w:val="22"/>
                <w:szCs w:val="20"/>
              </w:rPr>
              <w:t>S</w:t>
            </w:r>
          </w:p>
        </w:tc>
      </w:tr>
      <w:tr w:rsidR="009534BB" w:rsidRPr="00B071DA" w:rsidTr="00726971">
        <w:tc>
          <w:tcPr>
            <w:tcW w:w="4950" w:type="dxa"/>
            <w:gridSpan w:val="3"/>
          </w:tcPr>
          <w:p w:rsidR="009534BB" w:rsidRPr="00D8597F" w:rsidRDefault="00D8597F" w:rsidP="00A86ABD">
            <w:pPr>
              <w:pStyle w:val="yiv8029288739msonormal"/>
              <w:jc w:val="center"/>
              <w:rPr>
                <w:rFonts w:ascii="Arial" w:hAnsi="Arial" w:cs="Arial"/>
                <w:sz w:val="20"/>
                <w:szCs w:val="20"/>
              </w:rPr>
            </w:pPr>
            <w:r w:rsidRPr="00D8597F">
              <w:rPr>
                <w:rFonts w:ascii="Arial" w:hAnsi="Arial" w:cs="Arial"/>
                <w:sz w:val="20"/>
                <w:szCs w:val="20"/>
              </w:rPr>
              <w:t xml:space="preserve">29 </w:t>
            </w:r>
            <w:r w:rsidR="00A86ABD" w:rsidRPr="00D8597F">
              <w:rPr>
                <w:rFonts w:ascii="Arial" w:hAnsi="Arial" w:cs="Arial"/>
                <w:sz w:val="20"/>
                <w:szCs w:val="20"/>
              </w:rPr>
              <w:t>September</w:t>
            </w:r>
            <w:r w:rsidR="009534BB" w:rsidRPr="00D8597F">
              <w:rPr>
                <w:rFonts w:ascii="Arial" w:hAnsi="Arial" w:cs="Arial"/>
                <w:sz w:val="20"/>
                <w:szCs w:val="20"/>
              </w:rPr>
              <w:t xml:space="preserve"> 2016</w:t>
            </w:r>
          </w:p>
        </w:tc>
        <w:tc>
          <w:tcPr>
            <w:tcW w:w="6390" w:type="dxa"/>
          </w:tcPr>
          <w:p w:rsidR="009534BB" w:rsidRPr="00F63C1B" w:rsidRDefault="00AA590D" w:rsidP="00AA590D">
            <w:pPr>
              <w:pStyle w:val="yiv8029288739msonormal"/>
              <w:jc w:val="center"/>
              <w:rPr>
                <w:rFonts w:ascii="Arial" w:hAnsi="Arial" w:cs="Arial"/>
                <w:color w:val="000000"/>
                <w:sz w:val="20"/>
                <w:szCs w:val="20"/>
              </w:rPr>
            </w:pPr>
            <w:r>
              <w:rPr>
                <w:rFonts w:ascii="Arial" w:hAnsi="Arial" w:cs="Arial"/>
                <w:color w:val="000000"/>
                <w:sz w:val="20"/>
                <w:szCs w:val="20"/>
              </w:rPr>
              <w:t>Measurement and Scaling</w:t>
            </w:r>
          </w:p>
        </w:tc>
      </w:tr>
      <w:tr w:rsidR="004D30FD" w:rsidRPr="00B071DA" w:rsidTr="00726971">
        <w:tc>
          <w:tcPr>
            <w:tcW w:w="4950" w:type="dxa"/>
            <w:gridSpan w:val="3"/>
          </w:tcPr>
          <w:p w:rsidR="004D30FD" w:rsidRPr="00D8597F" w:rsidRDefault="00D8597F" w:rsidP="00D8597F">
            <w:pPr>
              <w:pStyle w:val="yiv8029288739msonormal"/>
              <w:jc w:val="center"/>
              <w:rPr>
                <w:rFonts w:ascii="Arial" w:hAnsi="Arial" w:cs="Arial"/>
                <w:sz w:val="20"/>
                <w:szCs w:val="20"/>
              </w:rPr>
            </w:pPr>
            <w:r w:rsidRPr="00D8597F">
              <w:rPr>
                <w:rFonts w:ascii="Arial" w:hAnsi="Arial" w:cs="Arial"/>
                <w:sz w:val="20"/>
                <w:szCs w:val="20"/>
              </w:rPr>
              <w:t>20 October</w:t>
            </w:r>
            <w:r w:rsidR="007F3819" w:rsidRPr="00D8597F">
              <w:rPr>
                <w:rFonts w:ascii="Arial" w:hAnsi="Arial" w:cs="Arial"/>
                <w:sz w:val="20"/>
                <w:szCs w:val="20"/>
              </w:rPr>
              <w:t xml:space="preserve"> 2016</w:t>
            </w:r>
          </w:p>
        </w:tc>
        <w:tc>
          <w:tcPr>
            <w:tcW w:w="6390" w:type="dxa"/>
          </w:tcPr>
          <w:p w:rsidR="004D30FD" w:rsidRPr="00F63C1B" w:rsidRDefault="00AA590D" w:rsidP="001E5E80">
            <w:pPr>
              <w:pStyle w:val="yiv8029288739msonormal"/>
              <w:jc w:val="center"/>
              <w:rPr>
                <w:rFonts w:ascii="Arial" w:hAnsi="Arial" w:cs="Arial"/>
                <w:color w:val="000000"/>
                <w:sz w:val="20"/>
                <w:szCs w:val="20"/>
              </w:rPr>
            </w:pPr>
            <w:r>
              <w:rPr>
                <w:rFonts w:ascii="Arial" w:hAnsi="Arial" w:cs="Arial"/>
                <w:color w:val="000000"/>
                <w:sz w:val="20"/>
                <w:szCs w:val="20"/>
              </w:rPr>
              <w:t>Framework Development</w:t>
            </w:r>
          </w:p>
        </w:tc>
      </w:tr>
      <w:tr w:rsidR="003A6C4F" w:rsidRPr="00B071DA" w:rsidTr="00726971">
        <w:tc>
          <w:tcPr>
            <w:tcW w:w="4950" w:type="dxa"/>
            <w:gridSpan w:val="3"/>
          </w:tcPr>
          <w:p w:rsidR="003A6C4F" w:rsidRPr="00D8597F" w:rsidRDefault="00D8597F" w:rsidP="00D8597F">
            <w:pPr>
              <w:pStyle w:val="yiv8029288739msonormal"/>
              <w:jc w:val="center"/>
              <w:rPr>
                <w:rFonts w:ascii="Arial" w:hAnsi="Arial" w:cs="Arial"/>
                <w:sz w:val="20"/>
                <w:szCs w:val="20"/>
              </w:rPr>
            </w:pPr>
            <w:r w:rsidRPr="00D8597F">
              <w:rPr>
                <w:rFonts w:ascii="Arial" w:hAnsi="Arial" w:cs="Arial"/>
                <w:sz w:val="20"/>
                <w:szCs w:val="20"/>
              </w:rPr>
              <w:t>27 October</w:t>
            </w:r>
            <w:r w:rsidR="003A6C4F" w:rsidRPr="00D8597F">
              <w:rPr>
                <w:rFonts w:ascii="Arial" w:hAnsi="Arial" w:cs="Arial"/>
                <w:sz w:val="20"/>
                <w:szCs w:val="20"/>
              </w:rPr>
              <w:t xml:space="preserve"> 2016</w:t>
            </w:r>
          </w:p>
        </w:tc>
        <w:tc>
          <w:tcPr>
            <w:tcW w:w="6390" w:type="dxa"/>
          </w:tcPr>
          <w:p w:rsidR="003A6C4F" w:rsidRPr="00F63C1B" w:rsidRDefault="00AA590D" w:rsidP="00C710A0">
            <w:pPr>
              <w:pStyle w:val="yiv8029288739msonormal"/>
              <w:jc w:val="center"/>
              <w:rPr>
                <w:rFonts w:ascii="Arial" w:hAnsi="Arial" w:cs="Arial"/>
                <w:color w:val="000000"/>
                <w:sz w:val="20"/>
                <w:szCs w:val="20"/>
              </w:rPr>
            </w:pPr>
            <w:r>
              <w:rPr>
                <w:rFonts w:ascii="Arial" w:hAnsi="Arial" w:cs="Arial"/>
                <w:color w:val="000000"/>
                <w:sz w:val="20"/>
                <w:szCs w:val="20"/>
              </w:rPr>
              <w:t>Hypothesis and Research Objectives</w:t>
            </w:r>
            <w:r w:rsidR="00A42E5C">
              <w:rPr>
                <w:rFonts w:ascii="Arial" w:hAnsi="Arial" w:cs="Arial"/>
                <w:color w:val="000000"/>
                <w:sz w:val="20"/>
                <w:szCs w:val="20"/>
              </w:rPr>
              <w:t xml:space="preserve"> &amp; Certificate Giving Ceremony</w:t>
            </w:r>
          </w:p>
        </w:tc>
      </w:tr>
      <w:tr w:rsidR="003A6C4F" w:rsidRPr="00B071DA" w:rsidTr="00726971">
        <w:tc>
          <w:tcPr>
            <w:tcW w:w="11340" w:type="dxa"/>
            <w:gridSpan w:val="4"/>
          </w:tcPr>
          <w:p w:rsidR="003A6C4F" w:rsidRDefault="003A6C4F" w:rsidP="00F63C1B">
            <w:pPr>
              <w:pStyle w:val="yiv8029288739msonormal"/>
              <w:spacing w:before="0" w:beforeAutospacing="0" w:after="0" w:afterAutospacing="0"/>
              <w:jc w:val="center"/>
              <w:rPr>
                <w:rFonts w:ascii="Arial" w:hAnsi="Arial" w:cs="Arial"/>
                <w:b/>
                <w:color w:val="000000"/>
                <w:sz w:val="22"/>
                <w:szCs w:val="20"/>
              </w:rPr>
            </w:pPr>
            <w:r w:rsidRPr="00EF604B">
              <w:rPr>
                <w:rFonts w:ascii="Arial" w:hAnsi="Arial" w:cs="Arial"/>
                <w:b/>
                <w:color w:val="000000"/>
                <w:sz w:val="22"/>
                <w:szCs w:val="20"/>
              </w:rPr>
              <w:t>SPEAKER’S SHORT BIOGRAPHY</w:t>
            </w:r>
          </w:p>
          <w:p w:rsidR="003A6C4F" w:rsidRPr="00EF604B" w:rsidRDefault="003A6C4F" w:rsidP="00F63C1B">
            <w:pPr>
              <w:pStyle w:val="yiv8029288739msonormal"/>
              <w:spacing w:before="0" w:beforeAutospacing="0" w:after="0" w:afterAutospacing="0"/>
              <w:jc w:val="center"/>
              <w:rPr>
                <w:rFonts w:ascii="Arial" w:hAnsi="Arial" w:cs="Arial"/>
                <w:b/>
                <w:color w:val="000000"/>
                <w:sz w:val="14"/>
                <w:szCs w:val="20"/>
              </w:rPr>
            </w:pPr>
          </w:p>
          <w:p w:rsidR="003A6C4F" w:rsidRPr="00B071DA" w:rsidRDefault="003A6C4F" w:rsidP="00F63C1B">
            <w:pPr>
              <w:jc w:val="both"/>
              <w:rPr>
                <w:rFonts w:ascii="Arial" w:hAnsi="Arial" w:cs="Arial"/>
                <w:color w:val="000000"/>
                <w:sz w:val="20"/>
                <w:szCs w:val="20"/>
              </w:rPr>
            </w:pPr>
            <w:r w:rsidRPr="00B071DA">
              <w:rPr>
                <w:rFonts w:ascii="Arial" w:hAnsi="Arial" w:cs="Arial"/>
                <w:sz w:val="20"/>
                <w:szCs w:val="20"/>
              </w:rPr>
              <w:t xml:space="preserve">Professor Dr. Md. Azizul Baten currently is a member of academic team at SUST and LU in Sylhet, </w:t>
            </w:r>
            <w:r w:rsidRPr="00B071DA">
              <w:rPr>
                <w:rFonts w:ascii="Arial" w:hAnsi="Arial" w:cs="Arial"/>
                <w:sz w:val="20"/>
                <w:szCs w:val="20"/>
                <w:lang w:val="en-MY" w:eastAsia="en-MY"/>
              </w:rPr>
              <w:t xml:space="preserve">Bangladesh. He has 21 years teaching and research experiences in Bangladesh, Japan and Malaysia. </w:t>
            </w:r>
            <w:r w:rsidRPr="00B071DA">
              <w:rPr>
                <w:rFonts w:ascii="Arial" w:hAnsi="Arial" w:cs="Arial"/>
                <w:bCs/>
                <w:sz w:val="20"/>
                <w:szCs w:val="20"/>
              </w:rPr>
              <w:t xml:space="preserve">He pursued his Post-doctorate in Operation Research, </w:t>
            </w:r>
            <w:r w:rsidRPr="00B071DA">
              <w:rPr>
                <w:rFonts w:ascii="Arial" w:hAnsi="Arial" w:cs="Arial"/>
                <w:sz w:val="20"/>
                <w:szCs w:val="20"/>
              </w:rPr>
              <w:t xml:space="preserve">Ph.D. in Statistics, M.Sc. and B.Sc. (honors) in Statistics. He has an internationally recognized expertise and research interest in many areas of </w:t>
            </w:r>
            <w:r w:rsidRPr="00B071DA">
              <w:rPr>
                <w:rFonts w:ascii="Arial" w:hAnsi="Arial" w:cs="Arial"/>
                <w:sz w:val="20"/>
                <w:szCs w:val="20"/>
                <w:lang w:val="en-MY" w:eastAsia="en-MY"/>
              </w:rPr>
              <w:t xml:space="preserve">Stochastic frontier and Meta-frontier production function models, Data Envelopment Analysis, Inventory models, Operations Research with applications </w:t>
            </w:r>
            <w:r w:rsidRPr="00B071DA">
              <w:rPr>
                <w:rFonts w:ascii="Arial" w:hAnsi="Arial" w:cs="Arial"/>
                <w:sz w:val="20"/>
                <w:szCs w:val="20"/>
              </w:rPr>
              <w:t xml:space="preserve">to multidiscipline like Banking, Insurance, Stock market, Finance, Economics, Agriculture, Health, Education, Administration etc. </w:t>
            </w:r>
            <w:r w:rsidRPr="00B071DA">
              <w:rPr>
                <w:rFonts w:ascii="Arial" w:hAnsi="Arial" w:cs="Arial"/>
                <w:sz w:val="20"/>
                <w:szCs w:val="20"/>
                <w:lang w:val="en-MY" w:eastAsia="en-MY"/>
              </w:rPr>
              <w:t xml:space="preserve">Prof. Baten </w:t>
            </w:r>
            <w:r w:rsidR="000F1E36">
              <w:rPr>
                <w:rFonts w:ascii="Arial" w:hAnsi="Arial" w:cs="Arial"/>
                <w:sz w:val="20"/>
                <w:szCs w:val="20"/>
              </w:rPr>
              <w:t>published over 139</w:t>
            </w:r>
            <w:r w:rsidRPr="00B071DA">
              <w:rPr>
                <w:rFonts w:ascii="Arial" w:hAnsi="Arial" w:cs="Arial"/>
                <w:sz w:val="20"/>
                <w:szCs w:val="20"/>
              </w:rPr>
              <w:t xml:space="preserve"> re</w:t>
            </w:r>
            <w:r w:rsidR="000F1E36">
              <w:rPr>
                <w:rFonts w:ascii="Arial" w:hAnsi="Arial" w:cs="Arial"/>
                <w:sz w:val="20"/>
                <w:szCs w:val="20"/>
              </w:rPr>
              <w:t>search works including 106</w:t>
            </w:r>
            <w:r w:rsidRPr="00B071DA">
              <w:rPr>
                <w:rFonts w:ascii="Arial" w:hAnsi="Arial" w:cs="Arial"/>
                <w:sz w:val="20"/>
                <w:szCs w:val="20"/>
              </w:rPr>
              <w:t xml:space="preserve"> scientific journal articles with ISI science citation, Scopus index; 31 conference proceedings, and 3 book chapter books/books. </w:t>
            </w:r>
            <w:r w:rsidRPr="00B071DA">
              <w:rPr>
                <w:rFonts w:ascii="Arial" w:hAnsi="Arial" w:cs="Arial"/>
                <w:sz w:val="20"/>
                <w:szCs w:val="20"/>
                <w:lang w:val="en-MY" w:eastAsia="en-MY"/>
              </w:rPr>
              <w:t xml:space="preserve">He guided many MS and PhD students and handled research projects nationally and internationally as well as </w:t>
            </w:r>
            <w:r w:rsidRPr="00B071DA">
              <w:rPr>
                <w:rFonts w:ascii="Arial" w:hAnsi="Arial" w:cs="Arial"/>
                <w:sz w:val="20"/>
                <w:szCs w:val="20"/>
              </w:rPr>
              <w:t>reviewed many articles and projects</w:t>
            </w:r>
            <w:r w:rsidRPr="00B071DA">
              <w:rPr>
                <w:rFonts w:ascii="Arial" w:hAnsi="Arial" w:cs="Arial"/>
                <w:sz w:val="20"/>
                <w:szCs w:val="20"/>
                <w:lang w:val="en-MY" w:eastAsia="en-MY"/>
              </w:rPr>
              <w:t xml:space="preserve">.Prof. Baten has been serving as </w:t>
            </w:r>
            <w:r w:rsidRPr="00B071DA">
              <w:rPr>
                <w:rFonts w:ascii="Arial" w:hAnsi="Arial" w:cs="Arial"/>
                <w:sz w:val="20"/>
                <w:szCs w:val="20"/>
              </w:rPr>
              <w:t xml:space="preserve">the Editor-in-Chief for the several international journals including </w:t>
            </w:r>
            <w:hyperlink r:id="rId6" w:history="1">
              <w:r w:rsidRPr="00B071DA">
                <w:rPr>
                  <w:rStyle w:val="Hyperlink"/>
                  <w:rFonts w:ascii="Arial" w:hAnsi="Arial" w:cs="Arial"/>
                  <w:color w:val="auto"/>
                  <w:sz w:val="20"/>
                  <w:szCs w:val="20"/>
                  <w:u w:val="none"/>
                </w:rPr>
                <w:t>World Research Journal of Fuzzy S</w:t>
              </w:r>
              <w:bookmarkStart w:id="0" w:name="_GoBack"/>
              <w:bookmarkEnd w:id="0"/>
              <w:r w:rsidRPr="00B071DA">
                <w:rPr>
                  <w:rStyle w:val="Hyperlink"/>
                  <w:rFonts w:ascii="Arial" w:hAnsi="Arial" w:cs="Arial"/>
                  <w:color w:val="auto"/>
                  <w:sz w:val="20"/>
                  <w:szCs w:val="20"/>
                  <w:u w:val="none"/>
                </w:rPr>
                <w:t>ystems</w:t>
              </w:r>
            </w:hyperlink>
            <w:r w:rsidRPr="00B071DA">
              <w:rPr>
                <w:rFonts w:ascii="Arial" w:hAnsi="Arial" w:cs="Arial"/>
                <w:sz w:val="20"/>
                <w:szCs w:val="20"/>
              </w:rPr>
              <w:t xml:space="preserve">and Journal of Statistics and Mathematics etc. He presented several technical talks as an invited speaker into the international conferences and conducted many workshops in nation and abroad. Prof. Baten is an overseas expert member of Professor Selection Board in Management Studies in Gomal University, Pakistan. He is a managing director of the Center for Research &amp; Training (CRT), Bangladesh. </w:t>
            </w:r>
            <w:r w:rsidRPr="00B071DA">
              <w:rPr>
                <w:rFonts w:ascii="Arial" w:hAnsi="Arial" w:cs="Arial"/>
                <w:sz w:val="20"/>
                <w:szCs w:val="20"/>
                <w:lang w:val="en-MY" w:eastAsia="en-MY"/>
              </w:rPr>
              <w:t>He established international networking</w:t>
            </w:r>
            <w:r w:rsidRPr="00B071DA">
              <w:rPr>
                <w:rFonts w:ascii="Arial" w:hAnsi="Arial" w:cs="Arial"/>
                <w:sz w:val="20"/>
                <w:szCs w:val="20"/>
              </w:rPr>
              <w:t xml:space="preserve"> and his conference papers are presented into different countries like India, Indonesia, Malaysia, Brunei, Singapore, Thailand, Japan, Germany, UAE, UK, USA, </w:t>
            </w:r>
            <w:r w:rsidRPr="00B071DA">
              <w:rPr>
                <w:rFonts w:ascii="Arial" w:hAnsi="Arial" w:cs="Arial"/>
                <w:sz w:val="20"/>
                <w:szCs w:val="20"/>
                <w:lang w:val="en-MY" w:eastAsia="en-MY"/>
              </w:rPr>
              <w:t>Russia, Saudi Arabia, Oman, Morocco and Egypt.</w:t>
            </w:r>
          </w:p>
        </w:tc>
      </w:tr>
      <w:tr w:rsidR="003A6C4F" w:rsidRPr="00B071DA" w:rsidTr="00726971">
        <w:trPr>
          <w:trHeight w:val="1070"/>
        </w:trPr>
        <w:tc>
          <w:tcPr>
            <w:tcW w:w="11340" w:type="dxa"/>
            <w:gridSpan w:val="4"/>
          </w:tcPr>
          <w:p w:rsidR="003A6C4F" w:rsidRPr="00EF604B" w:rsidRDefault="003A6C4F" w:rsidP="00524B89">
            <w:pPr>
              <w:pStyle w:val="yiv8029288739msonormal"/>
              <w:jc w:val="center"/>
              <w:rPr>
                <w:rFonts w:ascii="Arial" w:hAnsi="Arial" w:cs="Arial"/>
                <w:b/>
                <w:color w:val="000000"/>
                <w:sz w:val="22"/>
                <w:szCs w:val="20"/>
              </w:rPr>
            </w:pPr>
            <w:r w:rsidRPr="00EF604B">
              <w:rPr>
                <w:rFonts w:ascii="Arial" w:hAnsi="Arial" w:cs="Arial"/>
                <w:b/>
                <w:color w:val="000000"/>
                <w:sz w:val="22"/>
                <w:szCs w:val="20"/>
              </w:rPr>
              <w:t>CERTIFICATE</w:t>
            </w:r>
          </w:p>
          <w:p w:rsidR="003A6C4F" w:rsidRPr="00B071DA" w:rsidRDefault="003A6C4F" w:rsidP="00524B89">
            <w:pPr>
              <w:pStyle w:val="yiv8029288739msonormal"/>
              <w:numPr>
                <w:ilvl w:val="0"/>
                <w:numId w:val="7"/>
              </w:numPr>
              <w:jc w:val="both"/>
              <w:rPr>
                <w:rFonts w:ascii="Arial" w:hAnsi="Arial" w:cs="Arial"/>
                <w:color w:val="000000"/>
                <w:sz w:val="20"/>
                <w:szCs w:val="20"/>
              </w:rPr>
            </w:pPr>
            <w:r w:rsidRPr="00B071DA">
              <w:rPr>
                <w:rFonts w:ascii="Arial" w:hAnsi="Arial" w:cs="Arial"/>
                <w:color w:val="000000"/>
                <w:sz w:val="20"/>
                <w:szCs w:val="20"/>
              </w:rPr>
              <w:t>The Certificate will be given to the participant</w:t>
            </w:r>
            <w:r w:rsidRPr="00AA590D">
              <w:rPr>
                <w:rFonts w:ascii="Arial" w:hAnsi="Arial" w:cs="Arial"/>
                <w:color w:val="000000"/>
                <w:sz w:val="20"/>
                <w:szCs w:val="20"/>
              </w:rPr>
              <w:t xml:space="preserve">s on </w:t>
            </w:r>
            <w:r w:rsidRPr="00AA590D">
              <w:rPr>
                <w:rFonts w:ascii="Arial" w:hAnsi="Arial" w:cs="Arial"/>
                <w:b/>
                <w:color w:val="000000"/>
                <w:sz w:val="20"/>
                <w:szCs w:val="20"/>
              </w:rPr>
              <w:t>“</w:t>
            </w:r>
            <w:r w:rsidR="00AA590D" w:rsidRPr="00AA590D">
              <w:rPr>
                <w:rFonts w:ascii="Arial" w:hAnsi="Arial" w:cs="Arial"/>
                <w:b/>
                <w:color w:val="000000"/>
                <w:sz w:val="20"/>
                <w:szCs w:val="20"/>
              </w:rPr>
              <w:t>Framework Development and Research Objectives</w:t>
            </w:r>
            <w:r w:rsidRPr="00AA590D">
              <w:rPr>
                <w:rFonts w:ascii="Arial" w:hAnsi="Arial" w:cs="Arial"/>
                <w:b/>
                <w:color w:val="000000"/>
                <w:sz w:val="20"/>
                <w:szCs w:val="20"/>
              </w:rPr>
              <w:t>”</w:t>
            </w:r>
            <w:r w:rsidRPr="00AA590D">
              <w:rPr>
                <w:rFonts w:ascii="Arial" w:hAnsi="Arial" w:cs="Arial"/>
                <w:color w:val="000000"/>
                <w:sz w:val="20"/>
                <w:szCs w:val="20"/>
              </w:rPr>
              <w:t xml:space="preserve"> once they completed all the research</w:t>
            </w:r>
            <w:r>
              <w:rPr>
                <w:rFonts w:ascii="Arial" w:hAnsi="Arial" w:cs="Arial"/>
                <w:color w:val="000000"/>
                <w:sz w:val="20"/>
                <w:szCs w:val="20"/>
              </w:rPr>
              <w:t xml:space="preserve"> sessions</w:t>
            </w:r>
            <w:r w:rsidRPr="00B071DA">
              <w:rPr>
                <w:rFonts w:ascii="Arial" w:hAnsi="Arial" w:cs="Arial"/>
                <w:color w:val="000000"/>
                <w:sz w:val="20"/>
                <w:szCs w:val="20"/>
              </w:rPr>
              <w:t xml:space="preserve"> successfully.</w:t>
            </w:r>
          </w:p>
        </w:tc>
      </w:tr>
    </w:tbl>
    <w:p w:rsidR="00340435" w:rsidRDefault="00A03E8D" w:rsidP="00A03E8D">
      <w:pPr>
        <w:jc w:val="center"/>
      </w:pPr>
      <w:r>
        <w:rPr>
          <w:noProof/>
        </w:rPr>
        <w:drawing>
          <wp:inline distT="0" distB="0" distL="0" distR="0">
            <wp:extent cx="2038350" cy="676275"/>
            <wp:effectExtent l="19050" t="0" r="0" b="0"/>
            <wp:docPr id="2" name="Picture 2" descr="F:\Shohag All\Sigh Of Baten S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hohag All\Sigh Of Baten Sir.jpg"/>
                    <pic:cNvPicPr>
                      <a:picLocks noChangeAspect="1" noChangeArrowheads="1"/>
                    </pic:cNvPicPr>
                  </pic:nvPicPr>
                  <pic:blipFill>
                    <a:blip r:embed="rId7" cstate="print"/>
                    <a:srcRect/>
                    <a:stretch>
                      <a:fillRect/>
                    </a:stretch>
                  </pic:blipFill>
                  <pic:spPr bwMode="auto">
                    <a:xfrm>
                      <a:off x="0" y="0"/>
                      <a:ext cx="2038350" cy="676275"/>
                    </a:xfrm>
                    <a:prstGeom prst="rect">
                      <a:avLst/>
                    </a:prstGeom>
                    <a:noFill/>
                    <a:ln w="9525">
                      <a:noFill/>
                      <a:miter lim="800000"/>
                      <a:headEnd/>
                      <a:tailEnd/>
                    </a:ln>
                  </pic:spPr>
                </pic:pic>
              </a:graphicData>
            </a:graphic>
          </wp:inline>
        </w:drawing>
      </w:r>
    </w:p>
    <w:sectPr w:rsidR="00340435" w:rsidSect="00726971">
      <w:pgSz w:w="12240" w:h="15840"/>
      <w:pgMar w:top="720" w:right="576"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9C7"/>
      </v:shape>
    </w:pict>
  </w:numPicBullet>
  <w:abstractNum w:abstractNumId="0">
    <w:nsid w:val="0C7D578D"/>
    <w:multiLevelType w:val="hybridMultilevel"/>
    <w:tmpl w:val="0810BF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8676B"/>
    <w:multiLevelType w:val="hybridMultilevel"/>
    <w:tmpl w:val="884EC1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1D4BB6"/>
    <w:multiLevelType w:val="hybridMultilevel"/>
    <w:tmpl w:val="91BAF8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F24D7"/>
    <w:multiLevelType w:val="hybridMultilevel"/>
    <w:tmpl w:val="2EDC135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696E01"/>
    <w:multiLevelType w:val="hybridMultilevel"/>
    <w:tmpl w:val="FB56A9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0C6D3A"/>
    <w:multiLevelType w:val="hybridMultilevel"/>
    <w:tmpl w:val="2BB40B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2973FC"/>
    <w:multiLevelType w:val="hybridMultilevel"/>
    <w:tmpl w:val="C4F45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4368"/>
    <w:rsid w:val="0000365F"/>
    <w:rsid w:val="000754B7"/>
    <w:rsid w:val="000900AF"/>
    <w:rsid w:val="000A342D"/>
    <w:rsid w:val="000C3DDB"/>
    <w:rsid w:val="000C7005"/>
    <w:rsid w:val="000F1E36"/>
    <w:rsid w:val="0015264C"/>
    <w:rsid w:val="001662ED"/>
    <w:rsid w:val="001855A7"/>
    <w:rsid w:val="00190710"/>
    <w:rsid w:val="001A1861"/>
    <w:rsid w:val="001A2DCF"/>
    <w:rsid w:val="001A31CE"/>
    <w:rsid w:val="001D027D"/>
    <w:rsid w:val="001E5CE4"/>
    <w:rsid w:val="001E5E80"/>
    <w:rsid w:val="001F53E8"/>
    <w:rsid w:val="00243249"/>
    <w:rsid w:val="002A5B99"/>
    <w:rsid w:val="002B0421"/>
    <w:rsid w:val="002F5DF3"/>
    <w:rsid w:val="00320D5D"/>
    <w:rsid w:val="00340435"/>
    <w:rsid w:val="00362960"/>
    <w:rsid w:val="003A6C4F"/>
    <w:rsid w:val="003A6FD7"/>
    <w:rsid w:val="003A76A3"/>
    <w:rsid w:val="003E5B05"/>
    <w:rsid w:val="00432563"/>
    <w:rsid w:val="004504EC"/>
    <w:rsid w:val="004C1423"/>
    <w:rsid w:val="004D30FD"/>
    <w:rsid w:val="004D79B7"/>
    <w:rsid w:val="00514587"/>
    <w:rsid w:val="00524B89"/>
    <w:rsid w:val="00591E7A"/>
    <w:rsid w:val="005E21E8"/>
    <w:rsid w:val="005E5CC7"/>
    <w:rsid w:val="005F7E68"/>
    <w:rsid w:val="0061081C"/>
    <w:rsid w:val="00654B30"/>
    <w:rsid w:val="006679D2"/>
    <w:rsid w:val="00695E53"/>
    <w:rsid w:val="006B257C"/>
    <w:rsid w:val="006B602E"/>
    <w:rsid w:val="006C199B"/>
    <w:rsid w:val="007048D0"/>
    <w:rsid w:val="007112BF"/>
    <w:rsid w:val="00726971"/>
    <w:rsid w:val="007F3819"/>
    <w:rsid w:val="007F759D"/>
    <w:rsid w:val="00841D21"/>
    <w:rsid w:val="00851E98"/>
    <w:rsid w:val="00853276"/>
    <w:rsid w:val="008B6EF3"/>
    <w:rsid w:val="008D74A6"/>
    <w:rsid w:val="008F6EA0"/>
    <w:rsid w:val="0090151A"/>
    <w:rsid w:val="00924ED1"/>
    <w:rsid w:val="009534BB"/>
    <w:rsid w:val="00965C10"/>
    <w:rsid w:val="00970109"/>
    <w:rsid w:val="00986078"/>
    <w:rsid w:val="009902C0"/>
    <w:rsid w:val="009C2F99"/>
    <w:rsid w:val="009D00A8"/>
    <w:rsid w:val="00A03E8D"/>
    <w:rsid w:val="00A365F0"/>
    <w:rsid w:val="00A42E5C"/>
    <w:rsid w:val="00A55E50"/>
    <w:rsid w:val="00A76B48"/>
    <w:rsid w:val="00A77F0B"/>
    <w:rsid w:val="00A86ABD"/>
    <w:rsid w:val="00A95E7A"/>
    <w:rsid w:val="00A96095"/>
    <w:rsid w:val="00AA590D"/>
    <w:rsid w:val="00B071DA"/>
    <w:rsid w:val="00B1350D"/>
    <w:rsid w:val="00B802FD"/>
    <w:rsid w:val="00B94A08"/>
    <w:rsid w:val="00BD3CD4"/>
    <w:rsid w:val="00BD7A6F"/>
    <w:rsid w:val="00C11486"/>
    <w:rsid w:val="00C44914"/>
    <w:rsid w:val="00CA4368"/>
    <w:rsid w:val="00CC15E0"/>
    <w:rsid w:val="00D461A6"/>
    <w:rsid w:val="00D8597F"/>
    <w:rsid w:val="00DF4D64"/>
    <w:rsid w:val="00E759C6"/>
    <w:rsid w:val="00EC7343"/>
    <w:rsid w:val="00EE4EB0"/>
    <w:rsid w:val="00EF604B"/>
    <w:rsid w:val="00F63C1B"/>
    <w:rsid w:val="00FB122A"/>
    <w:rsid w:val="00FC7E60"/>
    <w:rsid w:val="00FF6D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0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29288739msonormal">
    <w:name w:val="yiv8029288739msonormal"/>
    <w:basedOn w:val="Normal"/>
    <w:rsid w:val="00CA43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29288739msoplaintext">
    <w:name w:val="yiv8029288739msoplaintext"/>
    <w:basedOn w:val="Normal"/>
    <w:rsid w:val="00CA43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A4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759D"/>
    <w:pPr>
      <w:autoSpaceDE w:val="0"/>
      <w:autoSpaceDN w:val="0"/>
      <w:adjustRightInd w:val="0"/>
      <w:spacing w:after="0" w:line="240" w:lineRule="auto"/>
    </w:pPr>
    <w:rPr>
      <w:rFonts w:ascii="Candara" w:hAnsi="Candara" w:cs="Candara"/>
      <w:color w:val="000000"/>
      <w:sz w:val="24"/>
      <w:szCs w:val="24"/>
    </w:rPr>
  </w:style>
  <w:style w:type="character" w:styleId="Hyperlink">
    <w:name w:val="Hyperlink"/>
    <w:rsid w:val="00362960"/>
    <w:rPr>
      <w:color w:val="0000FF"/>
      <w:u w:val="single"/>
    </w:rPr>
  </w:style>
  <w:style w:type="paragraph" w:styleId="ListParagraph">
    <w:name w:val="List Paragraph"/>
    <w:basedOn w:val="Normal"/>
    <w:uiPriority w:val="34"/>
    <w:qFormat/>
    <w:rsid w:val="00362960"/>
    <w:pPr>
      <w:suppressAutoHyphens/>
      <w:spacing w:after="0" w:line="240" w:lineRule="auto"/>
      <w:ind w:left="720"/>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2B0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29288739msonormal">
    <w:name w:val="yiv8029288739msonormal"/>
    <w:basedOn w:val="Normal"/>
    <w:rsid w:val="00CA43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29288739msoplaintext">
    <w:name w:val="yiv8029288739msoplaintext"/>
    <w:basedOn w:val="Normal"/>
    <w:rsid w:val="00CA43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A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759D"/>
    <w:pPr>
      <w:autoSpaceDE w:val="0"/>
      <w:autoSpaceDN w:val="0"/>
      <w:adjustRightInd w:val="0"/>
      <w:spacing w:after="0" w:line="240" w:lineRule="auto"/>
    </w:pPr>
    <w:rPr>
      <w:rFonts w:ascii="Candara" w:hAnsi="Candara" w:cs="Candara"/>
      <w:color w:val="000000"/>
      <w:sz w:val="24"/>
      <w:szCs w:val="24"/>
    </w:rPr>
  </w:style>
  <w:style w:type="character" w:styleId="Hyperlink">
    <w:name w:val="Hyperlink"/>
    <w:rsid w:val="00362960"/>
    <w:rPr>
      <w:color w:val="0000FF"/>
      <w:u w:val="single"/>
    </w:rPr>
  </w:style>
  <w:style w:type="paragraph" w:styleId="ListParagraph">
    <w:name w:val="List Paragraph"/>
    <w:basedOn w:val="Normal"/>
    <w:uiPriority w:val="34"/>
    <w:qFormat/>
    <w:rsid w:val="00362960"/>
    <w:pPr>
      <w:suppressAutoHyphens/>
      <w:spacing w:after="0" w:line="240" w:lineRule="auto"/>
      <w:ind w:left="720"/>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2B0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361774">
      <w:bodyDiv w:val="1"/>
      <w:marLeft w:val="0"/>
      <w:marRight w:val="0"/>
      <w:marTop w:val="0"/>
      <w:marBottom w:val="0"/>
      <w:divBdr>
        <w:top w:val="none" w:sz="0" w:space="0" w:color="auto"/>
        <w:left w:val="none" w:sz="0" w:space="0" w:color="auto"/>
        <w:bottom w:val="none" w:sz="0" w:space="0" w:color="auto"/>
        <w:right w:val="none" w:sz="0" w:space="0" w:color="auto"/>
      </w:divBdr>
      <w:divsChild>
        <w:div w:id="1845513347">
          <w:marLeft w:val="0"/>
          <w:marRight w:val="0"/>
          <w:marTop w:val="0"/>
          <w:marBottom w:val="0"/>
          <w:divBdr>
            <w:top w:val="none" w:sz="0" w:space="0" w:color="auto"/>
            <w:left w:val="none" w:sz="0" w:space="0" w:color="auto"/>
            <w:bottom w:val="none" w:sz="0" w:space="0" w:color="auto"/>
            <w:right w:val="none" w:sz="0" w:space="0" w:color="auto"/>
          </w:divBdr>
          <w:divsChild>
            <w:div w:id="1552229254">
              <w:marLeft w:val="0"/>
              <w:marRight w:val="0"/>
              <w:marTop w:val="0"/>
              <w:marBottom w:val="0"/>
              <w:divBdr>
                <w:top w:val="none" w:sz="0" w:space="0" w:color="auto"/>
                <w:left w:val="none" w:sz="0" w:space="0" w:color="auto"/>
                <w:bottom w:val="none" w:sz="0" w:space="0" w:color="auto"/>
                <w:right w:val="none" w:sz="0" w:space="0" w:color="auto"/>
              </w:divBdr>
              <w:divsChild>
                <w:div w:id="1760442801">
                  <w:marLeft w:val="0"/>
                  <w:marRight w:val="0"/>
                  <w:marTop w:val="0"/>
                  <w:marBottom w:val="0"/>
                  <w:divBdr>
                    <w:top w:val="none" w:sz="0" w:space="0" w:color="auto"/>
                    <w:left w:val="none" w:sz="0" w:space="0" w:color="auto"/>
                    <w:bottom w:val="none" w:sz="0" w:space="0" w:color="auto"/>
                    <w:right w:val="none" w:sz="0" w:space="0" w:color="auto"/>
                  </w:divBdr>
                  <w:divsChild>
                    <w:div w:id="223105052">
                      <w:marLeft w:val="0"/>
                      <w:marRight w:val="0"/>
                      <w:marTop w:val="0"/>
                      <w:marBottom w:val="0"/>
                      <w:divBdr>
                        <w:top w:val="none" w:sz="0" w:space="0" w:color="auto"/>
                        <w:left w:val="none" w:sz="0" w:space="0" w:color="auto"/>
                        <w:bottom w:val="none" w:sz="0" w:space="0" w:color="auto"/>
                        <w:right w:val="none" w:sz="0" w:space="0" w:color="auto"/>
                      </w:divBdr>
                      <w:divsChild>
                        <w:div w:id="39912418">
                          <w:marLeft w:val="0"/>
                          <w:marRight w:val="0"/>
                          <w:marTop w:val="0"/>
                          <w:marBottom w:val="0"/>
                          <w:divBdr>
                            <w:top w:val="none" w:sz="0" w:space="0" w:color="auto"/>
                            <w:left w:val="none" w:sz="0" w:space="0" w:color="auto"/>
                            <w:bottom w:val="none" w:sz="0" w:space="0" w:color="auto"/>
                            <w:right w:val="none" w:sz="0" w:space="0" w:color="auto"/>
                          </w:divBdr>
                          <w:divsChild>
                            <w:div w:id="1477063243">
                              <w:marLeft w:val="0"/>
                              <w:marRight w:val="0"/>
                              <w:marTop w:val="0"/>
                              <w:marBottom w:val="0"/>
                              <w:divBdr>
                                <w:top w:val="none" w:sz="0" w:space="0" w:color="auto"/>
                                <w:left w:val="none" w:sz="0" w:space="0" w:color="auto"/>
                                <w:bottom w:val="none" w:sz="0" w:space="0" w:color="auto"/>
                                <w:right w:val="none" w:sz="0" w:space="0" w:color="auto"/>
                              </w:divBdr>
                              <w:divsChild>
                                <w:div w:id="1155343642">
                                  <w:marLeft w:val="0"/>
                                  <w:marRight w:val="0"/>
                                  <w:marTop w:val="0"/>
                                  <w:marBottom w:val="0"/>
                                  <w:divBdr>
                                    <w:top w:val="none" w:sz="0" w:space="0" w:color="auto"/>
                                    <w:left w:val="none" w:sz="0" w:space="0" w:color="auto"/>
                                    <w:bottom w:val="none" w:sz="0" w:space="0" w:color="auto"/>
                                    <w:right w:val="none" w:sz="0" w:space="0" w:color="auto"/>
                                  </w:divBdr>
                                  <w:divsChild>
                                    <w:div w:id="1406881963">
                                      <w:marLeft w:val="0"/>
                                      <w:marRight w:val="0"/>
                                      <w:marTop w:val="0"/>
                                      <w:marBottom w:val="0"/>
                                      <w:divBdr>
                                        <w:top w:val="none" w:sz="0" w:space="0" w:color="auto"/>
                                        <w:left w:val="none" w:sz="0" w:space="0" w:color="auto"/>
                                        <w:bottom w:val="none" w:sz="0" w:space="0" w:color="auto"/>
                                        <w:right w:val="none" w:sz="0" w:space="0" w:color="auto"/>
                                      </w:divBdr>
                                      <w:divsChild>
                                        <w:div w:id="760218149">
                                          <w:marLeft w:val="0"/>
                                          <w:marRight w:val="0"/>
                                          <w:marTop w:val="0"/>
                                          <w:marBottom w:val="0"/>
                                          <w:divBdr>
                                            <w:top w:val="none" w:sz="0" w:space="0" w:color="auto"/>
                                            <w:left w:val="none" w:sz="0" w:space="0" w:color="auto"/>
                                            <w:bottom w:val="none" w:sz="0" w:space="0" w:color="auto"/>
                                            <w:right w:val="none" w:sz="0" w:space="0" w:color="auto"/>
                                          </w:divBdr>
                                          <w:divsChild>
                                            <w:div w:id="478351762">
                                              <w:marLeft w:val="0"/>
                                              <w:marRight w:val="0"/>
                                              <w:marTop w:val="0"/>
                                              <w:marBottom w:val="0"/>
                                              <w:divBdr>
                                                <w:top w:val="none" w:sz="0" w:space="0" w:color="auto"/>
                                                <w:left w:val="none" w:sz="0" w:space="0" w:color="auto"/>
                                                <w:bottom w:val="none" w:sz="0" w:space="0" w:color="auto"/>
                                                <w:right w:val="none" w:sz="0" w:space="0" w:color="auto"/>
                                              </w:divBdr>
                                              <w:divsChild>
                                                <w:div w:id="1749956109">
                                                  <w:marLeft w:val="0"/>
                                                  <w:marRight w:val="0"/>
                                                  <w:marTop w:val="0"/>
                                                  <w:marBottom w:val="0"/>
                                                  <w:divBdr>
                                                    <w:top w:val="none" w:sz="0" w:space="0" w:color="auto"/>
                                                    <w:left w:val="none" w:sz="0" w:space="0" w:color="auto"/>
                                                    <w:bottom w:val="none" w:sz="0" w:space="0" w:color="auto"/>
                                                    <w:right w:val="none" w:sz="0" w:space="0" w:color="auto"/>
                                                  </w:divBdr>
                                                  <w:divsChild>
                                                    <w:div w:id="213857336">
                                                      <w:marLeft w:val="0"/>
                                                      <w:marRight w:val="0"/>
                                                      <w:marTop w:val="0"/>
                                                      <w:marBottom w:val="0"/>
                                                      <w:divBdr>
                                                        <w:top w:val="none" w:sz="0" w:space="0" w:color="auto"/>
                                                        <w:left w:val="none" w:sz="0" w:space="0" w:color="auto"/>
                                                        <w:bottom w:val="none" w:sz="0" w:space="0" w:color="auto"/>
                                                        <w:right w:val="none" w:sz="0" w:space="0" w:color="auto"/>
                                                      </w:divBdr>
                                                      <w:divsChild>
                                                        <w:div w:id="646278746">
                                                          <w:marLeft w:val="0"/>
                                                          <w:marRight w:val="0"/>
                                                          <w:marTop w:val="0"/>
                                                          <w:marBottom w:val="0"/>
                                                          <w:divBdr>
                                                            <w:top w:val="none" w:sz="0" w:space="0" w:color="auto"/>
                                                            <w:left w:val="none" w:sz="0" w:space="0" w:color="auto"/>
                                                            <w:bottom w:val="none" w:sz="0" w:space="0" w:color="auto"/>
                                                            <w:right w:val="none" w:sz="0" w:space="0" w:color="auto"/>
                                                          </w:divBdr>
                                                          <w:divsChild>
                                                            <w:div w:id="1244798168">
                                                              <w:marLeft w:val="0"/>
                                                              <w:marRight w:val="0"/>
                                                              <w:marTop w:val="0"/>
                                                              <w:marBottom w:val="0"/>
                                                              <w:divBdr>
                                                                <w:top w:val="none" w:sz="0" w:space="0" w:color="auto"/>
                                                                <w:left w:val="none" w:sz="0" w:space="0" w:color="auto"/>
                                                                <w:bottom w:val="none" w:sz="0" w:space="0" w:color="auto"/>
                                                                <w:right w:val="none" w:sz="0" w:space="0" w:color="auto"/>
                                                              </w:divBdr>
                                                              <w:divsChild>
                                                                <w:div w:id="1937713607">
                                                                  <w:marLeft w:val="0"/>
                                                                  <w:marRight w:val="0"/>
                                                                  <w:marTop w:val="0"/>
                                                                  <w:marBottom w:val="0"/>
                                                                  <w:divBdr>
                                                                    <w:top w:val="none" w:sz="0" w:space="0" w:color="auto"/>
                                                                    <w:left w:val="none" w:sz="0" w:space="0" w:color="auto"/>
                                                                    <w:bottom w:val="none" w:sz="0" w:space="0" w:color="auto"/>
                                                                    <w:right w:val="none" w:sz="0" w:space="0" w:color="auto"/>
                                                                  </w:divBdr>
                                                                  <w:divsChild>
                                                                    <w:div w:id="1201939601">
                                                                      <w:marLeft w:val="0"/>
                                                                      <w:marRight w:val="0"/>
                                                                      <w:marTop w:val="0"/>
                                                                      <w:marBottom w:val="0"/>
                                                                      <w:divBdr>
                                                                        <w:top w:val="none" w:sz="0" w:space="0" w:color="auto"/>
                                                                        <w:left w:val="none" w:sz="0" w:space="0" w:color="auto"/>
                                                                        <w:bottom w:val="none" w:sz="0" w:space="0" w:color="auto"/>
                                                                        <w:right w:val="none" w:sz="0" w:space="0" w:color="auto"/>
                                                                      </w:divBdr>
                                                                      <w:divsChild>
                                                                        <w:div w:id="17321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12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infopublication.org/journal.php?opt=azjou&amp;jouid=BPJ0000075" TargetMode="External"/><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reg</cp:lastModifiedBy>
  <cp:revision>49</cp:revision>
  <dcterms:created xsi:type="dcterms:W3CDTF">2016-08-02T14:00:00Z</dcterms:created>
  <dcterms:modified xsi:type="dcterms:W3CDTF">2016-09-19T05:27:00Z</dcterms:modified>
</cp:coreProperties>
</file>